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附件3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      </w:t>
      </w:r>
      <w:r w:rsidR="00DC5659">
        <w:rPr>
          <w:rFonts w:asciiTheme="minorEastAsia" w:eastAsiaTheme="minorEastAsia" w:hAnsiTheme="minorEastAsia" w:cstheme="minorEastAsia" w:hint="eastAsia"/>
          <w:b/>
          <w:bCs/>
          <w:sz w:val="24"/>
        </w:rPr>
        <w:t>项目管理专业技术能力认证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收费标准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按照《国务院办公厅关于进一步规范行业协会商会收费的通知》（国办发[2020]21号）要求，特制定本办法。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一、收费项目名称及用途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收费项目名称为：项目管理</w:t>
      </w:r>
      <w:r w:rsidR="00F37E29">
        <w:rPr>
          <w:rFonts w:asciiTheme="minorEastAsia" w:eastAsiaTheme="minorEastAsia" w:hAnsiTheme="minorEastAsia" w:cstheme="minorEastAsia" w:hint="eastAsia"/>
          <w:sz w:val="24"/>
        </w:rPr>
        <w:t>从业</w:t>
      </w:r>
      <w:r>
        <w:rPr>
          <w:rFonts w:asciiTheme="minorEastAsia" w:eastAsiaTheme="minorEastAsia" w:hAnsiTheme="minorEastAsia" w:cstheme="minorEastAsia" w:hint="eastAsia"/>
          <w:sz w:val="24"/>
        </w:rPr>
        <w:t>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费。费用包括笔试和面试。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项目管理</w:t>
      </w:r>
      <w:r w:rsidR="00F37E29">
        <w:rPr>
          <w:rFonts w:asciiTheme="minorEastAsia" w:eastAsiaTheme="minorEastAsia" w:hAnsiTheme="minorEastAsia" w:cstheme="minorEastAsia" w:hint="eastAsia"/>
          <w:sz w:val="24"/>
        </w:rPr>
        <w:t>从业</w:t>
      </w:r>
      <w:r>
        <w:rPr>
          <w:rFonts w:asciiTheme="minorEastAsia" w:eastAsiaTheme="minorEastAsia" w:hAnsiTheme="minorEastAsia" w:cstheme="minorEastAsia" w:hint="eastAsia"/>
          <w:sz w:val="24"/>
        </w:rPr>
        <w:t>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工作没有任何财政拨款，相关工作经费全部来源于收取的报名人员评价费。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费主要用于征题、审题、印卷、考场、监考、阅卷及相关会议费用，参评业绩审核查，能力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测试系统研发、运维、数据处理、保存，办公及相关工作人员成本等费用。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二、收费对象及标准</w:t>
      </w:r>
    </w:p>
    <w:p w:rsidR="00AD17E8" w:rsidRDefault="00AD17E8" w:rsidP="00AD17E8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根据以支定收、收支平衡、减轻参评人员负担的原则，在核算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费用支出的基础上，向符合能力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报名条件的人员收取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费。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费用标准根据社会经济发展指标的变化采用动态管理。</w:t>
      </w:r>
    </w:p>
    <w:p w:rsidR="00D37914" w:rsidRDefault="00AD17E8" w:rsidP="00D37914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 w:rsidR="00D37914">
        <w:rPr>
          <w:rFonts w:asciiTheme="minorEastAsia" w:eastAsiaTheme="minorEastAsia" w:hAnsiTheme="minorEastAsia" w:cstheme="minorEastAsia" w:hint="eastAsia"/>
          <w:sz w:val="24"/>
        </w:rPr>
        <w:t xml:space="preserve"> 1 .项目经理专业技术能力认证设立一、二、三、四，四个级别的标准 </w:t>
      </w:r>
    </w:p>
    <w:p w:rsidR="00D37914" w:rsidRDefault="00D37914" w:rsidP="00D37914">
      <w:pPr>
        <w:ind w:left="7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2 .各级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方式及费用标准： </w:t>
      </w:r>
    </w:p>
    <w:p w:rsidR="00D37914" w:rsidRPr="00847E6E" w:rsidRDefault="00D37914" w:rsidP="00D37914">
      <w:pPr>
        <w:rPr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 w:rsidRPr="00847E6E">
        <w:rPr>
          <w:rFonts w:asciiTheme="minorEastAsia" w:hAnsiTheme="minorEastAsia" w:cstheme="minorEastAsia" w:hint="eastAsia"/>
          <w:sz w:val="24"/>
        </w:rPr>
        <w:t>一级：论文报告+面试，费用5800元。（补考3000元）</w:t>
      </w:r>
    </w:p>
    <w:p w:rsidR="00D37914" w:rsidRPr="00847E6E" w:rsidRDefault="00D37914" w:rsidP="00D37914">
      <w:pPr>
        <w:rPr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>二级：论文报告+笔试，费用4200元。（补考2000元）</w:t>
      </w:r>
    </w:p>
    <w:p w:rsidR="00D37914" w:rsidRPr="00847E6E" w:rsidRDefault="00D37914" w:rsidP="00D37914">
      <w:pPr>
        <w:rPr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>三级：笔试，费用2600元（在校全日制学生50%）。</w:t>
      </w:r>
    </w:p>
    <w:p w:rsidR="00D37914" w:rsidRPr="00847E6E" w:rsidRDefault="00D37914" w:rsidP="00D37914">
      <w:pPr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 w:rsidRPr="00847E6E">
        <w:rPr>
          <w:rFonts w:asciiTheme="minorEastAsia" w:hAnsiTheme="minorEastAsia" w:cstheme="minorEastAsia" w:hint="eastAsia"/>
          <w:sz w:val="24"/>
        </w:rPr>
        <w:t xml:space="preserve"> 四级：笔试，费用1200元（在校全日制学生50%）。</w:t>
      </w:r>
    </w:p>
    <w:p w:rsidR="00D37914" w:rsidRPr="00847E6E" w:rsidRDefault="00D37914" w:rsidP="00D37914">
      <w:pPr>
        <w:rPr>
          <w:sz w:val="24"/>
        </w:rPr>
      </w:pPr>
      <w:r>
        <w:rPr>
          <w:rFonts w:hint="eastAsia"/>
          <w:sz w:val="24"/>
        </w:rPr>
        <w:t xml:space="preserve">         3.</w:t>
      </w:r>
      <w:r w:rsidRPr="00847E6E">
        <w:rPr>
          <w:rFonts w:hint="eastAsia"/>
          <w:sz w:val="24"/>
        </w:rPr>
        <w:t>报名及初审费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 w:rsidRPr="00847E6E">
        <w:rPr>
          <w:rFonts w:asciiTheme="minorEastAsia" w:hAnsiTheme="minorEastAsia" w:cstheme="minorEastAsia" w:hint="eastAsia"/>
          <w:sz w:val="24"/>
        </w:rPr>
        <w:t>各级别报名和证书申请初审费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>一级、二级200元/人次，三级、四级100元/人次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4</w:t>
      </w:r>
      <w:r w:rsidRPr="00847E6E">
        <w:rPr>
          <w:rFonts w:asciiTheme="minorEastAsia" w:hAnsiTheme="minorEastAsia" w:cstheme="minorEastAsia" w:hint="eastAsia"/>
          <w:sz w:val="24"/>
        </w:rPr>
        <w:t>.证书更新费</w:t>
      </w:r>
    </w:p>
    <w:p w:rsidR="00D37914" w:rsidRPr="00847E6E" w:rsidRDefault="00D37914" w:rsidP="00D37914">
      <w:pPr>
        <w:ind w:left="720"/>
        <w:rPr>
          <w:rFonts w:asciiTheme="minorEastAsia" w:hAnsiTheme="minorEastAsia" w:cstheme="minorEastAsia"/>
          <w:sz w:val="24"/>
        </w:rPr>
      </w:pPr>
      <w:r w:rsidRPr="00847E6E">
        <w:rPr>
          <w:rFonts w:asciiTheme="minorEastAsia" w:hAnsiTheme="minorEastAsia" w:cstheme="minorEastAsia" w:hint="eastAsia"/>
          <w:sz w:val="24"/>
        </w:rPr>
        <w:t xml:space="preserve">   该证书终身有效，持证人每五年需在协会认证</w:t>
      </w:r>
      <w:r w:rsidR="00F37E29">
        <w:rPr>
          <w:rFonts w:asciiTheme="minorEastAsia" w:hAnsiTheme="minorEastAsia" w:cstheme="minorEastAsia" w:hint="eastAsia"/>
          <w:sz w:val="24"/>
        </w:rPr>
        <w:t>委员会</w:t>
      </w:r>
      <w:r w:rsidRPr="00847E6E">
        <w:rPr>
          <w:rFonts w:asciiTheme="minorEastAsia" w:hAnsiTheme="minorEastAsia" w:cstheme="minorEastAsia" w:hint="eastAsia"/>
          <w:sz w:val="24"/>
        </w:rPr>
        <w:t>网站重新申请更新数据。更新资料审核费100元/人次。</w:t>
      </w:r>
    </w:p>
    <w:p w:rsidR="00D37914" w:rsidRDefault="00D37914" w:rsidP="00D37914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    5.与职业教育相结合互认课程的收费标准</w:t>
      </w:r>
    </w:p>
    <w:p w:rsidR="00AB61D6" w:rsidRDefault="00D37914" w:rsidP="00AB61D6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工程管理类项目管理相关课程，包括全日制大学和成人学历及继续教育的互认课程。按照项目管理从业人员专业技术能力</w:t>
      </w:r>
      <w:r w:rsidR="00F37E29" w:rsidRPr="00F37E29">
        <w:rPr>
          <w:rFonts w:asciiTheme="minorEastAsia" w:eastAsiaTheme="minorEastAsia" w:hAnsiTheme="minorEastAsia" w:cstheme="minorEastAsia" w:hint="eastAsia"/>
          <w:sz w:val="24"/>
        </w:rPr>
        <w:t>认证</w:t>
      </w:r>
      <w:r>
        <w:rPr>
          <w:rFonts w:asciiTheme="minorEastAsia" w:eastAsiaTheme="minorEastAsia" w:hAnsiTheme="minorEastAsia" w:cstheme="minorEastAsia" w:hint="eastAsia"/>
          <w:sz w:val="24"/>
        </w:rPr>
        <w:t>科目每人每科120元的标准收取。</w:t>
      </w:r>
    </w:p>
    <w:p w:rsidR="00AD17E8" w:rsidRDefault="00AB61D6" w:rsidP="00AB61D6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 w:rsidR="00AD17E8">
        <w:rPr>
          <w:rFonts w:asciiTheme="minorEastAsia" w:eastAsiaTheme="minorEastAsia" w:hAnsiTheme="minorEastAsia" w:cstheme="minorEastAsia" w:hint="eastAsia"/>
          <w:sz w:val="24"/>
        </w:rPr>
        <w:t>工程管理类项目管理相关课程包括：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1.项目管理概论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2.项目计划与控制 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3.项目时间管理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4.项目成本管理。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5.项目釆购管理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 xml:space="preserve">     6.项目风险（安全）管理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7.企业项目管理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8.项目质量管理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 9.工程项目管理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10.项目范围管理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 xml:space="preserve">    11.项目管理软技术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12.项目管理法规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13.项目论证与评估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14.</w:t>
      </w:r>
      <w:r>
        <w:rPr>
          <w:rFonts w:asciiTheme="minorEastAsia" w:eastAsiaTheme="minorEastAsia" w:hAnsiTheme="minorEastAsia" w:cstheme="minorEastAsia" w:hint="eastAsia"/>
          <w:color w:val="000000" w:themeColor="text1"/>
          <w:kern w:val="0"/>
          <w:sz w:val="24"/>
        </w:rPr>
        <w:t>工程项目招投标与合同管理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注：互认课程不限于上述目录，凡经与课程主体教育机构双方所认定的课程内容，符合认证标准内相关内容的均可做为互认课程。</w:t>
      </w: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</w:p>
    <w:p w:rsidR="00AD17E8" w:rsidRDefault="00AD17E8" w:rsidP="00AD17E8">
      <w:pPr>
        <w:rPr>
          <w:rFonts w:asciiTheme="minorEastAsia" w:eastAsiaTheme="minorEastAsia" w:hAnsiTheme="minorEastAsia" w:cstheme="minorEastAsia"/>
          <w:sz w:val="24"/>
        </w:rPr>
      </w:pPr>
    </w:p>
    <w:p w:rsidR="00CF0268" w:rsidRPr="00AD17E8" w:rsidRDefault="00CF0268"/>
    <w:sectPr w:rsidR="00CF0268" w:rsidRPr="00AD17E8" w:rsidSect="00CF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7E8"/>
    <w:rsid w:val="007578F4"/>
    <w:rsid w:val="00763329"/>
    <w:rsid w:val="00A25A53"/>
    <w:rsid w:val="00AB61D6"/>
    <w:rsid w:val="00AD17E8"/>
    <w:rsid w:val="00CF0268"/>
    <w:rsid w:val="00D10F59"/>
    <w:rsid w:val="00D37914"/>
    <w:rsid w:val="00DC5659"/>
    <w:rsid w:val="00F3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2021-05-25T08:34:00Z</dcterms:created>
  <dcterms:modified xsi:type="dcterms:W3CDTF">2021-08-18T02:49:00Z</dcterms:modified>
</cp:coreProperties>
</file>